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A2A8" w14:textId="77777777" w:rsidR="00A336AC" w:rsidRDefault="009E3C1F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C75FBDE" wp14:editId="754C3FEC">
            <wp:extent cx="1665605" cy="6019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14:paraId="22E95DA9" w14:textId="456E5A58" w:rsidR="002D3996" w:rsidRDefault="004E4AE4">
      <w:pPr>
        <w:spacing w:after="0" w:line="259" w:lineRule="auto"/>
        <w:ind w:left="0" w:right="63" w:firstLine="0"/>
        <w:jc w:val="center"/>
        <w:rPr>
          <w:sz w:val="28"/>
        </w:rPr>
      </w:pPr>
      <w:r>
        <w:rPr>
          <w:sz w:val="28"/>
        </w:rPr>
        <w:br/>
      </w:r>
      <w:r w:rsidR="002D3996">
        <w:rPr>
          <w:sz w:val="28"/>
        </w:rPr>
        <w:t>Job Description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857"/>
        <w:gridCol w:w="2250"/>
        <w:gridCol w:w="1980"/>
        <w:gridCol w:w="900"/>
        <w:gridCol w:w="1103"/>
      </w:tblGrid>
      <w:tr w:rsidR="002D3996" w:rsidRPr="00804AFC" w14:paraId="25EE2E77" w14:textId="77777777" w:rsidTr="002D3996">
        <w:trPr>
          <w:trHeight w:val="323"/>
        </w:trPr>
        <w:tc>
          <w:tcPr>
            <w:tcW w:w="1710" w:type="dxa"/>
            <w:vAlign w:val="center"/>
          </w:tcPr>
          <w:p w14:paraId="6DBAD8A2" w14:textId="77777777" w:rsidR="002D3996" w:rsidRPr="00804AFC" w:rsidRDefault="002D3996" w:rsidP="005546A1">
            <w:pPr>
              <w:rPr>
                <w:rFonts w:ascii="Arial" w:hAnsi="Arial" w:cs="Arial"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2857" w:type="dxa"/>
            <w:vAlign w:val="center"/>
          </w:tcPr>
          <w:p w14:paraId="3415C08E" w14:textId="40A69617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Day Program Assistant</w:t>
            </w:r>
          </w:p>
        </w:tc>
        <w:tc>
          <w:tcPr>
            <w:tcW w:w="2250" w:type="dxa"/>
            <w:vAlign w:val="center"/>
          </w:tcPr>
          <w:p w14:paraId="4188CB3F" w14:textId="77777777" w:rsidR="002D3996" w:rsidRPr="00804AFC" w:rsidRDefault="002D3996" w:rsidP="005546A1">
            <w:pPr>
              <w:ind w:right="-346"/>
              <w:rPr>
                <w:rFonts w:ascii="Arial" w:hAnsi="Arial" w:cs="Arial"/>
                <w:b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980" w:type="dxa"/>
            <w:vAlign w:val="center"/>
          </w:tcPr>
          <w:p w14:paraId="37EA0A8D" w14:textId="0FA7C917" w:rsidR="002D3996" w:rsidRPr="00804AFC" w:rsidRDefault="002D3996" w:rsidP="005546A1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Part</w:t>
            </w:r>
            <w:r w:rsidRPr="00804AFC">
              <w:rPr>
                <w:rFonts w:ascii="Arial" w:hAnsi="Arial" w:cs="Arial"/>
                <w:i/>
                <w:sz w:val="22"/>
              </w:rPr>
              <w:t>-time</w:t>
            </w:r>
            <w:r>
              <w:rPr>
                <w:rFonts w:ascii="Arial" w:hAnsi="Arial" w:cs="Arial"/>
                <w:i/>
                <w:sz w:val="22"/>
              </w:rPr>
              <w:t xml:space="preserve"> – 22 hrs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A394D2" w14:textId="77777777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FLSA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6910EB6" w14:textId="3DE48064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Hourly</w:t>
            </w:r>
          </w:p>
        </w:tc>
      </w:tr>
      <w:tr w:rsidR="002D3996" w:rsidRPr="00804AFC" w14:paraId="0417B22E" w14:textId="77777777" w:rsidTr="002D3996">
        <w:trPr>
          <w:trHeight w:val="63"/>
        </w:trPr>
        <w:tc>
          <w:tcPr>
            <w:tcW w:w="1710" w:type="dxa"/>
            <w:vAlign w:val="center"/>
          </w:tcPr>
          <w:p w14:paraId="3D79569C" w14:textId="77777777" w:rsidR="002D3996" w:rsidRPr="00804AFC" w:rsidRDefault="002D3996" w:rsidP="005546A1">
            <w:pPr>
              <w:rPr>
                <w:rFonts w:ascii="Arial" w:hAnsi="Arial" w:cs="Arial"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Supervisor</w:t>
            </w:r>
          </w:p>
        </w:tc>
        <w:tc>
          <w:tcPr>
            <w:tcW w:w="2857" w:type="dxa"/>
            <w:vAlign w:val="center"/>
          </w:tcPr>
          <w:p w14:paraId="72FC6E2B" w14:textId="138B0E64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 S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</w:rPr>
              <w:t xml:space="preserve"> Program Coordinator</w:t>
            </w:r>
          </w:p>
        </w:tc>
        <w:tc>
          <w:tcPr>
            <w:tcW w:w="2250" w:type="dxa"/>
            <w:vAlign w:val="center"/>
          </w:tcPr>
          <w:p w14:paraId="591B5D1C" w14:textId="77777777" w:rsidR="002D3996" w:rsidRPr="00804AFC" w:rsidRDefault="002D3996" w:rsidP="005546A1">
            <w:pPr>
              <w:rPr>
                <w:rFonts w:ascii="Arial" w:hAnsi="Arial" w:cs="Arial"/>
                <w:i/>
                <w:sz w:val="22"/>
              </w:rPr>
            </w:pPr>
            <w:r w:rsidRPr="00804AFC">
              <w:rPr>
                <w:rFonts w:ascii="Arial" w:hAnsi="Arial" w:cs="Arial"/>
                <w:b/>
                <w:sz w:val="22"/>
              </w:rPr>
              <w:t>Department Head</w:t>
            </w:r>
          </w:p>
        </w:tc>
        <w:tc>
          <w:tcPr>
            <w:tcW w:w="3983" w:type="dxa"/>
            <w:gridSpan w:val="3"/>
            <w:shd w:val="clear" w:color="auto" w:fill="auto"/>
            <w:vAlign w:val="center"/>
          </w:tcPr>
          <w:p w14:paraId="09CFCDD2" w14:textId="6E9B3E96" w:rsidR="002D3996" w:rsidRPr="00804AFC" w:rsidRDefault="002D3996" w:rsidP="005546A1">
            <w:pPr>
              <w:ind w:left="72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Director of Adult Services</w:t>
            </w:r>
          </w:p>
        </w:tc>
      </w:tr>
    </w:tbl>
    <w:p w14:paraId="40FFAB56" w14:textId="1C1B4DBA" w:rsidR="00A336AC" w:rsidRDefault="009E3C1F">
      <w:pPr>
        <w:spacing w:after="0" w:line="259" w:lineRule="auto"/>
        <w:ind w:left="0" w:firstLine="0"/>
      </w:pPr>
      <w:r>
        <w:tab/>
        <w:t xml:space="preserve"> </w:t>
      </w:r>
    </w:p>
    <w:p w14:paraId="2B5CEC31" w14:textId="006DEE61" w:rsidR="00A336AC" w:rsidRPr="004E4AE4" w:rsidRDefault="00C56D8E">
      <w:pPr>
        <w:rPr>
          <w:sz w:val="22"/>
        </w:rPr>
      </w:pPr>
      <w:r>
        <w:rPr>
          <w:sz w:val="22"/>
        </w:rPr>
        <w:t xml:space="preserve">Day </w:t>
      </w:r>
      <w:r w:rsidR="009E3C1F" w:rsidRPr="004E4AE4">
        <w:rPr>
          <w:sz w:val="22"/>
        </w:rPr>
        <w:t xml:space="preserve">Program </w:t>
      </w:r>
      <w:r w:rsidR="00B83F95" w:rsidRPr="004E4AE4">
        <w:rPr>
          <w:sz w:val="22"/>
        </w:rPr>
        <w:t>Assistant</w:t>
      </w:r>
      <w:r w:rsidR="009E3C1F" w:rsidRPr="004E4AE4">
        <w:rPr>
          <w:sz w:val="22"/>
        </w:rPr>
        <w:t xml:space="preserve"> work</w:t>
      </w:r>
      <w:r w:rsidR="007A498F" w:rsidRPr="004E4AE4">
        <w:rPr>
          <w:sz w:val="22"/>
        </w:rPr>
        <w:t>s</w:t>
      </w:r>
      <w:r w:rsidR="009E3C1F" w:rsidRPr="004E4AE4">
        <w:rPr>
          <w:sz w:val="22"/>
        </w:rPr>
        <w:t xml:space="preserve"> with </w:t>
      </w:r>
      <w:r w:rsidR="007A498F" w:rsidRPr="004E4AE4">
        <w:rPr>
          <w:sz w:val="22"/>
        </w:rPr>
        <w:t>graduate/doctoral level</w:t>
      </w:r>
      <w:r w:rsidR="009E3C1F" w:rsidRPr="004E4AE4">
        <w:rPr>
          <w:sz w:val="22"/>
        </w:rPr>
        <w:t xml:space="preserve"> professionals and highly experienced staff in a team atmosphere to facilitate programs, provide direct supervision</w:t>
      </w:r>
      <w:r>
        <w:rPr>
          <w:sz w:val="22"/>
        </w:rPr>
        <w:t>,</w:t>
      </w:r>
      <w:r w:rsidR="009E3C1F" w:rsidRPr="004E4AE4">
        <w:rPr>
          <w:sz w:val="22"/>
        </w:rPr>
        <w:t xml:space="preserve"> and support participants.  Program </w:t>
      </w:r>
      <w:r w:rsidR="00085979" w:rsidRPr="004E4AE4">
        <w:rPr>
          <w:sz w:val="22"/>
        </w:rPr>
        <w:t xml:space="preserve">Assistant </w:t>
      </w:r>
      <w:r w:rsidR="009E3C1F" w:rsidRPr="004E4AE4">
        <w:rPr>
          <w:sz w:val="22"/>
        </w:rPr>
        <w:t xml:space="preserve">will utilize evidence-based practices for individuals with autism spectrum disorder (“ASD”) and </w:t>
      </w:r>
      <w:r w:rsidR="00085979" w:rsidRPr="004E4AE4">
        <w:rPr>
          <w:sz w:val="22"/>
        </w:rPr>
        <w:t>related developmental</w:t>
      </w:r>
      <w:r w:rsidR="009E3C1F" w:rsidRPr="004E4AE4">
        <w:rPr>
          <w:sz w:val="22"/>
        </w:rPr>
        <w:t xml:space="preserve"> disabilities to assist participants and carry out the goals </w:t>
      </w:r>
      <w:r w:rsidR="00783D30">
        <w:rPr>
          <w:sz w:val="22"/>
        </w:rPr>
        <w:t xml:space="preserve">of </w:t>
      </w:r>
      <w:r w:rsidR="009E3C1F" w:rsidRPr="004E4AE4">
        <w:rPr>
          <w:sz w:val="22"/>
        </w:rPr>
        <w:t xml:space="preserve">the program.  Program </w:t>
      </w:r>
      <w:r w:rsidR="00085979" w:rsidRPr="004E4AE4">
        <w:rPr>
          <w:sz w:val="22"/>
        </w:rPr>
        <w:t xml:space="preserve">Assistant </w:t>
      </w:r>
      <w:r w:rsidR="009E3C1F" w:rsidRPr="004E4AE4">
        <w:rPr>
          <w:sz w:val="22"/>
        </w:rPr>
        <w:t xml:space="preserve">will need to be able to </w:t>
      </w:r>
      <w:r w:rsidR="00783D30" w:rsidRPr="00783D30">
        <w:rPr>
          <w:sz w:val="22"/>
        </w:rPr>
        <w:t>actively participate and assist participants during volunteer projects and instructional classes while out in the community and on site. In addition</w:t>
      </w:r>
      <w:r w:rsidR="00783D30">
        <w:rPr>
          <w:sz w:val="22"/>
        </w:rPr>
        <w:t>,</w:t>
      </w:r>
      <w:r>
        <w:rPr>
          <w:sz w:val="22"/>
        </w:rPr>
        <w:t xml:space="preserve"> the A</w:t>
      </w:r>
      <w:r w:rsidR="00783D30">
        <w:rPr>
          <w:sz w:val="22"/>
        </w:rPr>
        <w:t>ssistant will actively participate in a variety of physical activities such as fitness, swimming, and golf.</w:t>
      </w:r>
      <w:r w:rsidR="009E3C1F" w:rsidRPr="004E4AE4">
        <w:rPr>
          <w:sz w:val="22"/>
        </w:rPr>
        <w:t xml:space="preserve">  </w:t>
      </w:r>
      <w:r>
        <w:rPr>
          <w:sz w:val="22"/>
        </w:rPr>
        <w:t xml:space="preserve">Day </w:t>
      </w:r>
      <w:r w:rsidR="009E3C1F" w:rsidRPr="004E4AE4">
        <w:rPr>
          <w:sz w:val="22"/>
        </w:rPr>
        <w:t xml:space="preserve">Program </w:t>
      </w:r>
      <w:r w:rsidR="00085979" w:rsidRPr="004E4AE4">
        <w:rPr>
          <w:sz w:val="22"/>
        </w:rPr>
        <w:t xml:space="preserve">Assistant </w:t>
      </w:r>
      <w:r w:rsidR="00783D30">
        <w:rPr>
          <w:sz w:val="22"/>
        </w:rPr>
        <w:t xml:space="preserve">will </w:t>
      </w:r>
      <w:r w:rsidR="009E3C1F" w:rsidRPr="004E4AE4">
        <w:rPr>
          <w:sz w:val="22"/>
        </w:rPr>
        <w:t>support programs that take place at The Els Center of Excellence and in community-based settings.</w:t>
      </w:r>
    </w:p>
    <w:p w14:paraId="26DDE77F" w14:textId="77777777" w:rsidR="00A336AC" w:rsidRPr="004E4AE4" w:rsidRDefault="009E3C1F">
      <w:pPr>
        <w:spacing w:after="0" w:line="259" w:lineRule="auto"/>
        <w:ind w:left="36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2A06C8DB" w14:textId="77777777" w:rsidR="00A336AC" w:rsidRPr="004E4AE4" w:rsidRDefault="009E3C1F">
      <w:pPr>
        <w:shd w:val="clear" w:color="auto" w:fill="E0E0E0"/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Responsibilities </w:t>
      </w:r>
    </w:p>
    <w:p w14:paraId="61544B9A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79E54F2C" w14:textId="77777777" w:rsidR="00A336AC" w:rsidRPr="004E4AE4" w:rsidRDefault="009E3C1F">
      <w:pPr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Direct support </w:t>
      </w:r>
    </w:p>
    <w:p w14:paraId="6D1B5154" w14:textId="77777777" w:rsidR="00A336AC" w:rsidRPr="004E4AE4" w:rsidRDefault="009E3C1F">
      <w:pPr>
        <w:spacing w:after="28" w:line="259" w:lineRule="auto"/>
        <w:ind w:left="0" w:firstLine="0"/>
        <w:rPr>
          <w:sz w:val="22"/>
        </w:rPr>
      </w:pPr>
      <w:r w:rsidRPr="004E4AE4">
        <w:rPr>
          <w:b/>
          <w:sz w:val="22"/>
        </w:rPr>
        <w:t xml:space="preserve"> </w:t>
      </w:r>
    </w:p>
    <w:p w14:paraId="4C0BF794" w14:textId="4A8E010D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Provide </w:t>
      </w:r>
      <w:r w:rsidR="0003030F">
        <w:rPr>
          <w:sz w:val="22"/>
        </w:rPr>
        <w:t xml:space="preserve">continuous </w:t>
      </w:r>
      <w:r w:rsidRPr="004E4AE4">
        <w:rPr>
          <w:sz w:val="22"/>
        </w:rPr>
        <w:t xml:space="preserve">direct support to program participants through coaching, modeling and hands on instructional support   </w:t>
      </w:r>
    </w:p>
    <w:p w14:paraId="0225D08C" w14:textId="2877CF95" w:rsidR="00A336AC" w:rsidRPr="004E4AE4" w:rsidRDefault="009E3C1F">
      <w:pPr>
        <w:numPr>
          <w:ilvl w:val="0"/>
          <w:numId w:val="1"/>
        </w:numPr>
        <w:spacing w:after="39"/>
        <w:ind w:hanging="360"/>
        <w:rPr>
          <w:sz w:val="22"/>
        </w:rPr>
      </w:pPr>
      <w:r w:rsidRPr="004E4AE4">
        <w:rPr>
          <w:sz w:val="22"/>
        </w:rPr>
        <w:t xml:space="preserve">Assist program participants with </w:t>
      </w:r>
      <w:r w:rsidR="0003030F">
        <w:rPr>
          <w:sz w:val="22"/>
        </w:rPr>
        <w:t xml:space="preserve">all </w:t>
      </w:r>
      <w:r w:rsidRPr="004E4AE4">
        <w:rPr>
          <w:sz w:val="22"/>
        </w:rPr>
        <w:t>specific needs including activities of daily living including</w:t>
      </w:r>
      <w:r w:rsidR="00C56D8E">
        <w:rPr>
          <w:sz w:val="22"/>
        </w:rPr>
        <w:t>,</w:t>
      </w:r>
      <w:r w:rsidRPr="004E4AE4">
        <w:rPr>
          <w:sz w:val="22"/>
        </w:rPr>
        <w:t xml:space="preserve"> personal care</w:t>
      </w:r>
      <w:r w:rsidR="00C56D8E">
        <w:rPr>
          <w:sz w:val="22"/>
        </w:rPr>
        <w:t>,</w:t>
      </w:r>
      <w:r w:rsidRPr="004E4AE4">
        <w:rPr>
          <w:sz w:val="22"/>
        </w:rPr>
        <w:t xml:space="preserve"> and hygiene</w:t>
      </w:r>
      <w:r w:rsidR="00C56D8E">
        <w:rPr>
          <w:sz w:val="22"/>
        </w:rPr>
        <w:t xml:space="preserve"> as needed</w:t>
      </w:r>
    </w:p>
    <w:p w14:paraId="7FBE2DEC" w14:textId="04B7D1D0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Maintain knowledge of</w:t>
      </w:r>
      <w:r w:rsidR="0003030F">
        <w:rPr>
          <w:sz w:val="22"/>
        </w:rPr>
        <w:t xml:space="preserve"> all</w:t>
      </w:r>
      <w:r w:rsidRPr="004E4AE4">
        <w:rPr>
          <w:sz w:val="22"/>
        </w:rPr>
        <w:t xml:space="preserve"> program participants medical, physical, communication and behavioral needs/concerns </w:t>
      </w:r>
    </w:p>
    <w:p w14:paraId="3DF4B73D" w14:textId="2F08B126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Follow behavioral </w:t>
      </w:r>
      <w:r w:rsidR="0003030F">
        <w:rPr>
          <w:sz w:val="22"/>
        </w:rPr>
        <w:t xml:space="preserve">and safety </w:t>
      </w:r>
      <w:r w:rsidRPr="004E4AE4">
        <w:rPr>
          <w:sz w:val="22"/>
        </w:rPr>
        <w:t xml:space="preserve">program procedures to ensure participants safety  </w:t>
      </w:r>
    </w:p>
    <w:p w14:paraId="70267D58" w14:textId="087D1EF2" w:rsidR="00A336AC" w:rsidRPr="004E4AE4" w:rsidRDefault="00085979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Provide d</w:t>
      </w:r>
      <w:r w:rsidR="009E3C1F" w:rsidRPr="004E4AE4">
        <w:rPr>
          <w:sz w:val="22"/>
        </w:rPr>
        <w:t>irect and continuous supervis</w:t>
      </w:r>
      <w:r w:rsidR="00F71519">
        <w:rPr>
          <w:sz w:val="22"/>
        </w:rPr>
        <w:t>ion</w:t>
      </w:r>
      <w:r w:rsidR="00783D30">
        <w:rPr>
          <w:sz w:val="22"/>
        </w:rPr>
        <w:t xml:space="preserve"> </w:t>
      </w:r>
      <w:r w:rsidR="009E3C1F" w:rsidRPr="004E4AE4">
        <w:rPr>
          <w:sz w:val="22"/>
        </w:rPr>
        <w:t xml:space="preserve">of program participants </w:t>
      </w:r>
      <w:r w:rsidR="00783D30" w:rsidRPr="00783D30">
        <w:rPr>
          <w:sz w:val="22"/>
        </w:rPr>
        <w:t>during activities, instructional classes, lessons special guests, volunteer projects, transition times to and from locations, while crossing the street, loading and unloading vehicles and mealtimes</w:t>
      </w:r>
      <w:r w:rsidR="0003030F">
        <w:rPr>
          <w:sz w:val="22"/>
        </w:rPr>
        <w:t>, and public restrooms.</w:t>
      </w:r>
    </w:p>
    <w:p w14:paraId="0FA37F2D" w14:textId="039295B1" w:rsidR="00A336AC" w:rsidRPr="004E4AE4" w:rsidRDefault="00C56D8E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C</w:t>
      </w:r>
      <w:r w:rsidR="009E3C1F" w:rsidRPr="004E4AE4">
        <w:rPr>
          <w:sz w:val="22"/>
        </w:rPr>
        <w:t>ommunicate with participant parents, guardians</w:t>
      </w:r>
      <w:r>
        <w:rPr>
          <w:sz w:val="22"/>
        </w:rPr>
        <w:t xml:space="preserve">, </w:t>
      </w:r>
      <w:r w:rsidR="009E3C1F" w:rsidRPr="004E4AE4">
        <w:rPr>
          <w:sz w:val="22"/>
        </w:rPr>
        <w:t xml:space="preserve">and/or caregivers </w:t>
      </w:r>
      <w:r>
        <w:rPr>
          <w:sz w:val="22"/>
        </w:rPr>
        <w:t>under the direct guidance of Program C</w:t>
      </w:r>
      <w:r w:rsidR="00085979" w:rsidRPr="004E4AE4">
        <w:rPr>
          <w:sz w:val="22"/>
        </w:rPr>
        <w:t xml:space="preserve">oordinator or </w:t>
      </w:r>
      <w:r>
        <w:rPr>
          <w:sz w:val="22"/>
        </w:rPr>
        <w:t>Director of Adult Services</w:t>
      </w:r>
    </w:p>
    <w:p w14:paraId="0E528B89" w14:textId="00E09C33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Actively participa</w:t>
      </w:r>
      <w:r w:rsidR="00783D30">
        <w:rPr>
          <w:sz w:val="22"/>
        </w:rPr>
        <w:t>te directly with the participants</w:t>
      </w:r>
      <w:r w:rsidRPr="004E4AE4">
        <w:rPr>
          <w:sz w:val="22"/>
        </w:rPr>
        <w:t xml:space="preserve"> in all program activities </w:t>
      </w:r>
      <w:r w:rsidR="00783D30">
        <w:rPr>
          <w:sz w:val="22"/>
        </w:rPr>
        <w:t xml:space="preserve">during </w:t>
      </w:r>
      <w:r w:rsidR="0003030F">
        <w:rPr>
          <w:sz w:val="22"/>
        </w:rPr>
        <w:t>scheduled work hours</w:t>
      </w:r>
    </w:p>
    <w:p w14:paraId="0FBFC45D" w14:textId="13C373B2" w:rsidR="00A336AC" w:rsidRPr="004E4AE4" w:rsidRDefault="00783D30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 xml:space="preserve">Assist </w:t>
      </w:r>
      <w:r w:rsidR="009E3C1F" w:rsidRPr="004E4AE4">
        <w:rPr>
          <w:sz w:val="22"/>
        </w:rPr>
        <w:t xml:space="preserve">program volunteers </w:t>
      </w:r>
      <w:r w:rsidR="00085979" w:rsidRPr="004E4AE4">
        <w:rPr>
          <w:sz w:val="22"/>
        </w:rPr>
        <w:t>during program activities</w:t>
      </w:r>
    </w:p>
    <w:p w14:paraId="4ADCE319" w14:textId="578581CB" w:rsidR="00A336AC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Report all concerns, accidents and/or incidents to </w:t>
      </w:r>
      <w:r w:rsidR="00C56D8E">
        <w:rPr>
          <w:sz w:val="22"/>
        </w:rPr>
        <w:t>P</w:t>
      </w:r>
      <w:r w:rsidRPr="004E4AE4">
        <w:rPr>
          <w:sz w:val="22"/>
        </w:rPr>
        <w:t xml:space="preserve">rogram </w:t>
      </w:r>
      <w:r w:rsidR="00085979" w:rsidRPr="004E4AE4">
        <w:rPr>
          <w:sz w:val="22"/>
        </w:rPr>
        <w:t xml:space="preserve">Coordinator or </w:t>
      </w:r>
      <w:r w:rsidR="00C56D8E">
        <w:rPr>
          <w:sz w:val="22"/>
        </w:rPr>
        <w:t>Director of Adult Services</w:t>
      </w:r>
      <w:r w:rsidR="00C56D8E" w:rsidRPr="004E4AE4">
        <w:rPr>
          <w:sz w:val="22"/>
        </w:rPr>
        <w:t xml:space="preserve"> </w:t>
      </w:r>
      <w:r w:rsidR="00783D30">
        <w:rPr>
          <w:sz w:val="22"/>
        </w:rPr>
        <w:t>as written in the policies and procedures manual</w:t>
      </w:r>
    </w:p>
    <w:p w14:paraId="0C274F3D" w14:textId="316BCA14" w:rsidR="00287D3B" w:rsidRPr="00287D3B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>Ability to assume van driver or attendant duties as needed</w:t>
      </w:r>
    </w:p>
    <w:p w14:paraId="0F34230E" w14:textId="794E874D" w:rsidR="00287D3B" w:rsidRPr="00287D3B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>Track and monitors van usage, mileage, preventive maintenance, gas and cleanliness                  </w:t>
      </w:r>
    </w:p>
    <w:p w14:paraId="21986235" w14:textId="77777777" w:rsidR="00A336AC" w:rsidRPr="004E4AE4" w:rsidRDefault="009E3C1F">
      <w:pPr>
        <w:spacing w:after="2" w:line="237" w:lineRule="auto"/>
        <w:ind w:left="0" w:right="10094" w:firstLine="0"/>
        <w:rPr>
          <w:sz w:val="22"/>
        </w:rPr>
      </w:pPr>
      <w:r w:rsidRPr="004E4AE4">
        <w:rPr>
          <w:sz w:val="22"/>
        </w:rPr>
        <w:t xml:space="preserve">  </w:t>
      </w:r>
    </w:p>
    <w:p w14:paraId="6DFC47F1" w14:textId="77777777" w:rsidR="00A336AC" w:rsidRPr="004E4AE4" w:rsidRDefault="009E3C1F">
      <w:pPr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Instruction </w:t>
      </w:r>
    </w:p>
    <w:p w14:paraId="0260EDB4" w14:textId="77777777" w:rsidR="00A336AC" w:rsidRPr="004E4AE4" w:rsidRDefault="009E3C1F">
      <w:pPr>
        <w:spacing w:after="28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5B8BBD53" w14:textId="17FF587E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Follow </w:t>
      </w:r>
      <w:r w:rsidR="00783D30">
        <w:rPr>
          <w:sz w:val="22"/>
        </w:rPr>
        <w:t xml:space="preserve">all </w:t>
      </w:r>
      <w:r w:rsidRPr="004E4AE4">
        <w:rPr>
          <w:sz w:val="22"/>
        </w:rPr>
        <w:t xml:space="preserve">organizational and program safety procedures </w:t>
      </w:r>
      <w:r w:rsidR="0003030F">
        <w:rPr>
          <w:sz w:val="22"/>
        </w:rPr>
        <w:t>at all times</w:t>
      </w:r>
    </w:p>
    <w:p w14:paraId="4BC6112E" w14:textId="5AE88163" w:rsidR="00287D3B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Assist </w:t>
      </w:r>
      <w:r w:rsidR="00C56D8E">
        <w:rPr>
          <w:sz w:val="22"/>
        </w:rPr>
        <w:t xml:space="preserve">Program Coordinator and Instructor </w:t>
      </w:r>
      <w:r w:rsidRPr="004E4AE4">
        <w:rPr>
          <w:sz w:val="22"/>
        </w:rPr>
        <w:t>with planning and implementation of program activities</w:t>
      </w:r>
      <w:r w:rsidR="0003030F">
        <w:rPr>
          <w:sz w:val="22"/>
        </w:rPr>
        <w:t xml:space="preserve"> and outings</w:t>
      </w:r>
    </w:p>
    <w:p w14:paraId="42EEBDA5" w14:textId="28970478" w:rsidR="00A336AC" w:rsidRPr="00287D3B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 xml:space="preserve">Work directly with the Program Coordinator </w:t>
      </w:r>
      <w:r w:rsidR="003206CA">
        <w:rPr>
          <w:sz w:val="22"/>
        </w:rPr>
        <w:t xml:space="preserve">and Instructor </w:t>
      </w:r>
      <w:r w:rsidRPr="00287D3B">
        <w:rPr>
          <w:sz w:val="22"/>
        </w:rPr>
        <w:t xml:space="preserve">to </w:t>
      </w:r>
      <w:r>
        <w:rPr>
          <w:sz w:val="22"/>
        </w:rPr>
        <w:t xml:space="preserve">keep up to date with </w:t>
      </w:r>
      <w:r w:rsidRPr="00287D3B">
        <w:rPr>
          <w:sz w:val="22"/>
        </w:rPr>
        <w:t>program schedules including</w:t>
      </w:r>
      <w:r>
        <w:rPr>
          <w:sz w:val="22"/>
        </w:rPr>
        <w:t>: off-site</w:t>
      </w:r>
      <w:r w:rsidRPr="00287D3B">
        <w:rPr>
          <w:sz w:val="22"/>
        </w:rPr>
        <w:t xml:space="preserve"> trips, structured activities, learning experiences, special guests and arrangement of activities</w:t>
      </w:r>
      <w:r w:rsidR="009E3C1F" w:rsidRPr="00287D3B">
        <w:rPr>
          <w:sz w:val="22"/>
        </w:rPr>
        <w:t xml:space="preserve"> </w:t>
      </w:r>
    </w:p>
    <w:p w14:paraId="5BEE4A1E" w14:textId="2527C572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Facilitat</w:t>
      </w:r>
      <w:r w:rsidR="00F71519">
        <w:rPr>
          <w:sz w:val="22"/>
        </w:rPr>
        <w:t>e</w:t>
      </w:r>
      <w:r w:rsidRPr="004E4AE4">
        <w:rPr>
          <w:sz w:val="22"/>
        </w:rPr>
        <w:t xml:space="preserve"> program activities in a positive and engaging manner </w:t>
      </w:r>
    </w:p>
    <w:p w14:paraId="5F9E3F4E" w14:textId="45A8137F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Provide </w:t>
      </w:r>
      <w:r w:rsidR="003206CA">
        <w:rPr>
          <w:sz w:val="22"/>
        </w:rPr>
        <w:t xml:space="preserve">Program Coordinator and Instructor </w:t>
      </w:r>
      <w:r w:rsidRPr="004E4AE4">
        <w:rPr>
          <w:sz w:val="22"/>
        </w:rPr>
        <w:t xml:space="preserve">with feedback about activities </w:t>
      </w:r>
      <w:r w:rsidR="0003030F">
        <w:rPr>
          <w:sz w:val="22"/>
        </w:rPr>
        <w:t>and outings</w:t>
      </w:r>
    </w:p>
    <w:p w14:paraId="54EF8E71" w14:textId="25619980" w:rsidR="00A336AC" w:rsidRPr="004E4AE4" w:rsidRDefault="0003030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A</w:t>
      </w:r>
      <w:r w:rsidR="00783D30">
        <w:rPr>
          <w:sz w:val="22"/>
        </w:rPr>
        <w:t xml:space="preserve">ssist in </w:t>
      </w:r>
      <w:r w:rsidR="009E3C1F" w:rsidRPr="004E4AE4">
        <w:rPr>
          <w:sz w:val="22"/>
        </w:rPr>
        <w:t>mai</w:t>
      </w:r>
      <w:r w:rsidR="00783D30">
        <w:rPr>
          <w:sz w:val="22"/>
        </w:rPr>
        <w:t>ntaining</w:t>
      </w:r>
      <w:r w:rsidR="009E3C1F" w:rsidRPr="004E4AE4">
        <w:rPr>
          <w:sz w:val="22"/>
        </w:rPr>
        <w:t xml:space="preserve"> program supplies and equipment </w:t>
      </w:r>
    </w:p>
    <w:p w14:paraId="05386F9A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lastRenderedPageBreak/>
        <w:t xml:space="preserve">Create a safe space for participants, staff and volunteers by monitoring and maintenance of physical environment  </w:t>
      </w:r>
    </w:p>
    <w:p w14:paraId="611E25A9" w14:textId="1FFC10A0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Set up </w:t>
      </w:r>
      <w:r w:rsidR="00783D30">
        <w:rPr>
          <w:sz w:val="22"/>
        </w:rPr>
        <w:t xml:space="preserve">and break down </w:t>
      </w:r>
      <w:r w:rsidRPr="004E4AE4">
        <w:rPr>
          <w:sz w:val="22"/>
        </w:rPr>
        <w:t xml:space="preserve">physical environment for program activity </w:t>
      </w:r>
    </w:p>
    <w:p w14:paraId="5C979F82" w14:textId="54A99360" w:rsidR="00A336AC" w:rsidRPr="00287D3B" w:rsidRDefault="009E3C1F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 xml:space="preserve">Clean and reset physical environment once </w:t>
      </w:r>
      <w:r w:rsidR="00F71519" w:rsidRPr="00287D3B">
        <w:rPr>
          <w:sz w:val="22"/>
        </w:rPr>
        <w:t>an</w:t>
      </w:r>
      <w:r w:rsidR="00783D30" w:rsidRPr="00287D3B">
        <w:rPr>
          <w:sz w:val="22"/>
        </w:rPr>
        <w:t xml:space="preserve"> </w:t>
      </w:r>
      <w:r w:rsidRPr="00287D3B">
        <w:rPr>
          <w:sz w:val="22"/>
        </w:rPr>
        <w:t xml:space="preserve">activity has been completed </w:t>
      </w:r>
    </w:p>
    <w:p w14:paraId="5EC5F7E7" w14:textId="77777777" w:rsidR="003206CA" w:rsidRDefault="00287D3B">
      <w:pPr>
        <w:numPr>
          <w:ilvl w:val="0"/>
          <w:numId w:val="1"/>
        </w:numPr>
        <w:ind w:hanging="360"/>
        <w:rPr>
          <w:sz w:val="22"/>
        </w:rPr>
      </w:pPr>
      <w:r w:rsidRPr="00287D3B">
        <w:rPr>
          <w:sz w:val="22"/>
        </w:rPr>
        <w:t>Collect, document and maintain participant data for programs</w:t>
      </w:r>
    </w:p>
    <w:p w14:paraId="0887B434" w14:textId="66491027" w:rsidR="00287D3B" w:rsidRPr="00287D3B" w:rsidRDefault="003206C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Complete daily Progress Reports as required.</w:t>
      </w:r>
      <w:r w:rsidR="00287D3B" w:rsidRPr="00287D3B">
        <w:rPr>
          <w:sz w:val="22"/>
        </w:rPr>
        <w:t xml:space="preserve">                                                            </w:t>
      </w:r>
    </w:p>
    <w:p w14:paraId="71CFF8EE" w14:textId="528DB912" w:rsidR="004E4AE4" w:rsidRPr="004E4AE4" w:rsidRDefault="004E4AE4" w:rsidP="004E4AE4">
      <w:pPr>
        <w:rPr>
          <w:sz w:val="22"/>
        </w:rPr>
      </w:pPr>
    </w:p>
    <w:p w14:paraId="3B7DD437" w14:textId="77777777" w:rsidR="004E4AE4" w:rsidRPr="004E4AE4" w:rsidRDefault="004E4AE4" w:rsidP="004E4AE4">
      <w:pPr>
        <w:spacing w:line="360" w:lineRule="auto"/>
        <w:rPr>
          <w:b/>
          <w:sz w:val="22"/>
        </w:rPr>
      </w:pPr>
      <w:r w:rsidRPr="004E4AE4">
        <w:rPr>
          <w:b/>
          <w:sz w:val="22"/>
        </w:rPr>
        <w:t>Professional Development &amp; Professionalism</w:t>
      </w:r>
    </w:p>
    <w:p w14:paraId="7C647DCB" w14:textId="77777777" w:rsidR="004E4AE4" w:rsidRPr="004E4AE4" w:rsidRDefault="004E4AE4" w:rsidP="004E4AE4">
      <w:pPr>
        <w:numPr>
          <w:ilvl w:val="0"/>
          <w:numId w:val="5"/>
        </w:numPr>
        <w:rPr>
          <w:sz w:val="22"/>
        </w:rPr>
      </w:pPr>
      <w:r w:rsidRPr="004E4AE4">
        <w:rPr>
          <w:sz w:val="22"/>
        </w:rPr>
        <w:t>Complete and receive certificate in professional crisis management program</w:t>
      </w:r>
    </w:p>
    <w:p w14:paraId="602B68E8" w14:textId="016B2DC6" w:rsidR="004E4AE4" w:rsidRPr="004E4AE4" w:rsidRDefault="004E4AE4" w:rsidP="004E4AE4">
      <w:pPr>
        <w:numPr>
          <w:ilvl w:val="0"/>
          <w:numId w:val="5"/>
        </w:numPr>
        <w:rPr>
          <w:sz w:val="22"/>
        </w:rPr>
      </w:pPr>
      <w:r w:rsidRPr="004E4AE4">
        <w:rPr>
          <w:rFonts w:cs="Arial"/>
          <w:sz w:val="22"/>
        </w:rPr>
        <w:t>Adhere to HIPAA standards while collecting, storing, and sharing electronic personal health information</w:t>
      </w:r>
    </w:p>
    <w:p w14:paraId="5C834275" w14:textId="77777777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Complete training required/offered by APD as a MedWaiver provider and additional trainings, as assigned</w:t>
      </w:r>
    </w:p>
    <w:p w14:paraId="329967BC" w14:textId="77777777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Wear comfortable business casual attire, adhering to uniform requirements set forth by the worksite, and wear Els for Autism name badge in the community</w:t>
      </w:r>
    </w:p>
    <w:p w14:paraId="55286823" w14:textId="3A9F857D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Adhere to strict attendance expectations, as directed by Adults Services</w:t>
      </w:r>
    </w:p>
    <w:p w14:paraId="0A2FFAA2" w14:textId="77777777" w:rsidR="004E4AE4" w:rsidRPr="004E4AE4" w:rsidRDefault="004E4AE4" w:rsidP="004E4AE4">
      <w:pPr>
        <w:numPr>
          <w:ilvl w:val="0"/>
          <w:numId w:val="5"/>
        </w:numPr>
        <w:spacing w:after="0" w:line="240" w:lineRule="auto"/>
        <w:rPr>
          <w:rFonts w:cs="Arial"/>
          <w:sz w:val="22"/>
        </w:rPr>
      </w:pPr>
      <w:r w:rsidRPr="004E4AE4">
        <w:rPr>
          <w:rFonts w:cs="Arial"/>
          <w:sz w:val="22"/>
        </w:rPr>
        <w:t>Display a high standard of integrity and conduct while serving as a representative and ambassador for the Els for Autism, its mission, and the vision of the Els family</w:t>
      </w:r>
    </w:p>
    <w:p w14:paraId="3FCF1345" w14:textId="5C2A6B1C" w:rsidR="00A336AC" w:rsidRPr="004E4AE4" w:rsidRDefault="00A336AC">
      <w:pPr>
        <w:spacing w:after="0" w:line="259" w:lineRule="auto"/>
        <w:ind w:left="0" w:firstLine="0"/>
        <w:rPr>
          <w:sz w:val="22"/>
        </w:rPr>
      </w:pPr>
    </w:p>
    <w:p w14:paraId="06231E21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0C478639" w14:textId="77777777" w:rsidR="00A336AC" w:rsidRPr="004E4AE4" w:rsidRDefault="009E3C1F">
      <w:pPr>
        <w:shd w:val="clear" w:color="auto" w:fill="E0E0E0"/>
        <w:spacing w:after="0" w:line="259" w:lineRule="auto"/>
        <w:ind w:left="-5"/>
        <w:rPr>
          <w:sz w:val="22"/>
        </w:rPr>
      </w:pPr>
      <w:r w:rsidRPr="004E4AE4">
        <w:rPr>
          <w:b/>
          <w:sz w:val="22"/>
        </w:rPr>
        <w:t xml:space="preserve">Qualifications </w:t>
      </w:r>
    </w:p>
    <w:p w14:paraId="2EF4EEF5" w14:textId="77777777" w:rsidR="00A336AC" w:rsidRPr="004E4AE4" w:rsidRDefault="009E3C1F">
      <w:pPr>
        <w:spacing w:after="36"/>
        <w:rPr>
          <w:sz w:val="22"/>
        </w:rPr>
      </w:pPr>
      <w:r w:rsidRPr="004E4AE4">
        <w:rPr>
          <w:sz w:val="22"/>
        </w:rPr>
        <w:t xml:space="preserve">Required </w:t>
      </w:r>
    </w:p>
    <w:p w14:paraId="057FF3F7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High school diploma or equivalent  </w:t>
      </w:r>
    </w:p>
    <w:p w14:paraId="18BEFEBC" w14:textId="2285257B" w:rsidR="00A336AC" w:rsidRPr="004E4AE4" w:rsidRDefault="0003030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1 year experience working with children, youth and/or adults with Autism or other developmental disabilities.</w:t>
      </w:r>
    </w:p>
    <w:p w14:paraId="723F2805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Current Basic Life Support (BLS) and CPR certification </w:t>
      </w:r>
    </w:p>
    <w:p w14:paraId="7BEF2AB8" w14:textId="77777777" w:rsidR="00A336AC" w:rsidRPr="004E4AE4" w:rsidRDefault="009E3C1F">
      <w:pPr>
        <w:numPr>
          <w:ilvl w:val="0"/>
          <w:numId w:val="1"/>
        </w:numPr>
        <w:spacing w:after="1" w:line="256" w:lineRule="auto"/>
        <w:ind w:hanging="360"/>
        <w:rPr>
          <w:sz w:val="22"/>
        </w:rPr>
      </w:pPr>
      <w:r w:rsidRPr="004E4AE4">
        <w:rPr>
          <w:sz w:val="22"/>
        </w:rPr>
        <w:t xml:space="preserve">Valid Florida Driver’s License and reliable transportation </w:t>
      </w:r>
    </w:p>
    <w:p w14:paraId="2146CC0F" w14:textId="77777777" w:rsidR="00A336AC" w:rsidRPr="004E4AE4" w:rsidRDefault="009E3C1F">
      <w:pPr>
        <w:spacing w:after="0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340F0EA0" w14:textId="77777777" w:rsidR="00A336AC" w:rsidRPr="004E4AE4" w:rsidRDefault="009E3C1F">
      <w:pPr>
        <w:spacing w:after="36"/>
        <w:rPr>
          <w:sz w:val="22"/>
        </w:rPr>
      </w:pPr>
      <w:r w:rsidRPr="004E4AE4">
        <w:rPr>
          <w:sz w:val="22"/>
        </w:rPr>
        <w:t xml:space="preserve">Preferred </w:t>
      </w:r>
    </w:p>
    <w:p w14:paraId="40B0EC49" w14:textId="5E5ABD81" w:rsidR="00A336AC" w:rsidRPr="004E4AE4" w:rsidRDefault="0003030F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2</w:t>
      </w:r>
      <w:r w:rsidR="009E3C1F" w:rsidRPr="004E4AE4">
        <w:rPr>
          <w:sz w:val="22"/>
        </w:rPr>
        <w:t xml:space="preserve"> year</w:t>
      </w:r>
      <w:r>
        <w:rPr>
          <w:sz w:val="22"/>
        </w:rPr>
        <w:t>s</w:t>
      </w:r>
      <w:r w:rsidR="009E3C1F" w:rsidRPr="004E4AE4">
        <w:rPr>
          <w:sz w:val="22"/>
        </w:rPr>
        <w:t xml:space="preserve"> of experience in a paid position working with children, youth and/or adults with Autism or </w:t>
      </w:r>
      <w:r>
        <w:rPr>
          <w:sz w:val="22"/>
        </w:rPr>
        <w:t xml:space="preserve">other </w:t>
      </w:r>
      <w:r w:rsidR="009E3C1F" w:rsidRPr="004E4AE4">
        <w:rPr>
          <w:sz w:val="22"/>
        </w:rPr>
        <w:t xml:space="preserve">developmental disabilities.   </w:t>
      </w:r>
    </w:p>
    <w:p w14:paraId="5E659664" w14:textId="77777777" w:rsidR="00A336AC" w:rsidRPr="004E4AE4" w:rsidRDefault="009E3C1F">
      <w:pPr>
        <w:spacing w:after="0" w:line="259" w:lineRule="auto"/>
        <w:ind w:left="36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7A476D6A" w14:textId="77777777" w:rsidR="00A336AC" w:rsidRPr="004E4AE4" w:rsidRDefault="009E3C1F">
      <w:pPr>
        <w:shd w:val="clear" w:color="auto" w:fill="E0E0E0"/>
        <w:spacing w:after="27" w:line="259" w:lineRule="auto"/>
        <w:ind w:left="-5"/>
        <w:rPr>
          <w:sz w:val="22"/>
        </w:rPr>
      </w:pPr>
      <w:r w:rsidRPr="004E4AE4">
        <w:rPr>
          <w:b/>
          <w:sz w:val="22"/>
        </w:rPr>
        <w:t>Additional Requirements</w:t>
      </w:r>
      <w:r w:rsidRPr="004E4AE4">
        <w:rPr>
          <w:sz w:val="22"/>
        </w:rPr>
        <w:t xml:space="preserve"> </w:t>
      </w:r>
    </w:p>
    <w:p w14:paraId="213D7BB6" w14:textId="77777777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 xml:space="preserve">Level 2 Background Clearance  </w:t>
      </w:r>
    </w:p>
    <w:p w14:paraId="4EBFC6DD" w14:textId="20D2C830" w:rsidR="00A336AC" w:rsidRPr="004E4AE4" w:rsidRDefault="009E3C1F">
      <w:pPr>
        <w:numPr>
          <w:ilvl w:val="0"/>
          <w:numId w:val="1"/>
        </w:numPr>
        <w:spacing w:after="1" w:line="256" w:lineRule="auto"/>
        <w:ind w:hanging="360"/>
        <w:rPr>
          <w:sz w:val="22"/>
        </w:rPr>
      </w:pPr>
      <w:r w:rsidRPr="004E4AE4">
        <w:rPr>
          <w:sz w:val="22"/>
        </w:rPr>
        <w:t xml:space="preserve">Complete Els for Autism required training programs </w:t>
      </w:r>
      <w:r w:rsidRPr="004E4AE4">
        <w:rPr>
          <w:rFonts w:ascii="Arial" w:eastAsia="Arial" w:hAnsi="Arial" w:cs="Arial"/>
          <w:sz w:val="22"/>
        </w:rPr>
        <w:t xml:space="preserve"> </w:t>
      </w:r>
      <w:r w:rsidRPr="004E4AE4">
        <w:rPr>
          <w:rFonts w:ascii="Arial" w:eastAsia="Arial" w:hAnsi="Arial" w:cs="Arial"/>
          <w:sz w:val="22"/>
        </w:rPr>
        <w:tab/>
      </w:r>
      <w:r w:rsidRPr="004E4AE4">
        <w:rPr>
          <w:sz w:val="22"/>
        </w:rPr>
        <w:t xml:space="preserve"> </w:t>
      </w:r>
    </w:p>
    <w:p w14:paraId="2E3CECA5" w14:textId="0109B771" w:rsidR="00A336AC" w:rsidRPr="004E4AE4" w:rsidRDefault="009E3C1F">
      <w:pPr>
        <w:numPr>
          <w:ilvl w:val="0"/>
          <w:numId w:val="1"/>
        </w:numPr>
        <w:ind w:hanging="360"/>
        <w:rPr>
          <w:sz w:val="22"/>
        </w:rPr>
      </w:pPr>
      <w:r w:rsidRPr="004E4AE4">
        <w:rPr>
          <w:sz w:val="22"/>
        </w:rPr>
        <w:t>Flexible schedule for evenings and weekends</w:t>
      </w:r>
    </w:p>
    <w:p w14:paraId="724F400B" w14:textId="77777777" w:rsidR="00A336AC" w:rsidRPr="004E4AE4" w:rsidRDefault="009E3C1F">
      <w:pPr>
        <w:spacing w:after="37" w:line="259" w:lineRule="auto"/>
        <w:ind w:left="0" w:firstLine="0"/>
        <w:rPr>
          <w:sz w:val="22"/>
        </w:rPr>
      </w:pPr>
      <w:r w:rsidRPr="004E4AE4">
        <w:rPr>
          <w:sz w:val="22"/>
        </w:rPr>
        <w:t xml:space="preserve"> </w:t>
      </w:r>
    </w:p>
    <w:p w14:paraId="6558D87C" w14:textId="77777777" w:rsidR="00A336AC" w:rsidRPr="004E4AE4" w:rsidRDefault="00A336AC" w:rsidP="007A498F">
      <w:pPr>
        <w:spacing w:after="8530" w:line="259" w:lineRule="auto"/>
        <w:ind w:left="0" w:firstLine="0"/>
        <w:rPr>
          <w:sz w:val="22"/>
        </w:rPr>
      </w:pPr>
    </w:p>
    <w:sectPr w:rsidR="00A336AC" w:rsidRPr="004E4AE4" w:rsidSect="004E4AE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D52"/>
    <w:multiLevelType w:val="hybridMultilevel"/>
    <w:tmpl w:val="59B86424"/>
    <w:lvl w:ilvl="0" w:tplc="C9CE98C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C1E"/>
    <w:multiLevelType w:val="hybridMultilevel"/>
    <w:tmpl w:val="0738523A"/>
    <w:lvl w:ilvl="0" w:tplc="C9CE98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CC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E2A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2A9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618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6B9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C2F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A7A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4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70758"/>
    <w:multiLevelType w:val="hybridMultilevel"/>
    <w:tmpl w:val="F23478B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A2A3954"/>
    <w:multiLevelType w:val="hybridMultilevel"/>
    <w:tmpl w:val="804EB3D8"/>
    <w:lvl w:ilvl="0" w:tplc="0EFC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F76D4"/>
    <w:multiLevelType w:val="hybridMultilevel"/>
    <w:tmpl w:val="0FE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C"/>
    <w:rsid w:val="0003030F"/>
    <w:rsid w:val="00085979"/>
    <w:rsid w:val="00215198"/>
    <w:rsid w:val="00287D3B"/>
    <w:rsid w:val="002D3996"/>
    <w:rsid w:val="003206CA"/>
    <w:rsid w:val="004E4AE4"/>
    <w:rsid w:val="00717A3A"/>
    <w:rsid w:val="00783D30"/>
    <w:rsid w:val="007A498F"/>
    <w:rsid w:val="00842F54"/>
    <w:rsid w:val="0084580C"/>
    <w:rsid w:val="009E3C1F"/>
    <w:rsid w:val="00A219C9"/>
    <w:rsid w:val="00A336AC"/>
    <w:rsid w:val="00B83F95"/>
    <w:rsid w:val="00B910CC"/>
    <w:rsid w:val="00C50AA1"/>
    <w:rsid w:val="00C56D8E"/>
    <w:rsid w:val="00E03DC8"/>
    <w:rsid w:val="00F574EB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EE3"/>
  <w15:docId w15:val="{BE40A867-F9E0-4DAB-B525-340D166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95"/>
    <w:rPr>
      <w:rFonts w:ascii="Segoe UI" w:eastAsia="Georgi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5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519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519"/>
    <w:rPr>
      <w:rFonts w:ascii="Georgia" w:eastAsia="Georgia" w:hAnsi="Georgia" w:cs="Georg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82DDA26D2C409276F8BF1879830A" ma:contentTypeVersion="13" ma:contentTypeDescription="Create a new document." ma:contentTypeScope="" ma:versionID="7d66abcb7a7a73739a9e3ed3ce05c2c1">
  <xsd:schema xmlns:xsd="http://www.w3.org/2001/XMLSchema" xmlns:xs="http://www.w3.org/2001/XMLSchema" xmlns:p="http://schemas.microsoft.com/office/2006/metadata/properties" xmlns:ns3="35b84afc-48d4-4010-b14d-1ffdadec04b6" xmlns:ns4="a7784bec-2cf4-4c60-b874-d1bc15c804b0" targetNamespace="http://schemas.microsoft.com/office/2006/metadata/properties" ma:root="true" ma:fieldsID="fe43eddbe130cb062d0aa2caa8d14cd1" ns3:_="" ns4:_="">
    <xsd:import namespace="35b84afc-48d4-4010-b14d-1ffdadec04b6"/>
    <xsd:import namespace="a7784bec-2cf4-4c60-b874-d1bc15c80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4afc-48d4-4010-b14d-1ffdadec0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84bec-2cf4-4c60-b874-d1bc15c80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341D2-AB66-4EA5-A5DC-C03940DEC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14478-5BAF-4E25-87EF-FA5BCD6DF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223A2-2A96-4859-8744-FFF9CAA7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84afc-48d4-4010-b14d-1ffdadec04b6"/>
    <ds:schemaRef ds:uri="a7784bec-2cf4-4c60-b874-d1bc15c80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Trudi Zayac</cp:lastModifiedBy>
  <cp:revision>3</cp:revision>
  <cp:lastPrinted>2019-09-27T21:43:00Z</cp:lastPrinted>
  <dcterms:created xsi:type="dcterms:W3CDTF">2020-10-06T16:58:00Z</dcterms:created>
  <dcterms:modified xsi:type="dcterms:W3CDTF">2020-10-06T17:08:00Z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0x010100DC5982DDA26D2C409276F8BF1879830A</vt:lpwstr>
  </property>
</Properties>
</file>